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sz w:val="30"/>
          <w:szCs w:val="30"/>
          <w:lang w:val="en-US"/>
        </w:rPr>
      </w:pPr>
      <w:r>
        <w:rPr>
          <w:b w:val="1"/>
          <w:bCs w:val="1"/>
          <w:sz w:val="30"/>
          <w:szCs w:val="30"/>
          <w:rtl w:val="0"/>
          <w:lang w:val="en-US"/>
        </w:rPr>
        <w:t>Wochenplan Englisch</w:t>
      </w:r>
      <w:r>
        <w:rPr>
          <w:sz w:val="30"/>
          <w:szCs w:val="30"/>
          <w:rtl w:val="0"/>
          <w:lang w:val="en-US"/>
        </w:rPr>
        <w:t xml:space="preserve"> </w:t>
        <w:tab/>
      </w:r>
      <w:r>
        <w:rPr>
          <w:sz w:val="30"/>
          <w:szCs w:val="30"/>
          <w:rtl w:val="0"/>
          <w:lang w:val="en-US"/>
        </w:rPr>
        <w:t>9a</w:t>
      </w:r>
      <w:r>
        <w:rPr>
          <w:sz w:val="30"/>
          <w:szCs w:val="30"/>
          <w:rtl w:val="0"/>
          <w:lang w:val="en-US"/>
        </w:rPr>
        <w:tab/>
        <w:t xml:space="preserve">14.12. </w:t>
      </w:r>
      <w:r>
        <w:rPr>
          <w:sz w:val="30"/>
          <w:szCs w:val="30"/>
          <w:rtl w:val="0"/>
          <w:lang w:val="en-US"/>
        </w:rPr>
        <w:t>–</w:t>
      </w:r>
      <w:r>
        <w:rPr>
          <w:sz w:val="30"/>
          <w:szCs w:val="30"/>
          <w:rtl w:val="0"/>
          <w:lang w:val="en-US"/>
        </w:rPr>
        <w:t>18.12.2020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Noteworthy Light" w:cs="Noteworthy Light" w:hAnsi="Noteworthy Light" w:eastAsia="Noteworthy Light"/>
          <w:sz w:val="30"/>
          <w:szCs w:val="30"/>
          <w:lang w:val="en-US"/>
        </w:rPr>
      </w:pPr>
      <w:r>
        <w:rPr>
          <w:rFonts w:ascii="Noteworthy Light" w:hAnsi="Noteworthy Light"/>
          <w:sz w:val="30"/>
          <w:szCs w:val="30"/>
          <w:rtl w:val="0"/>
          <w:lang w:val="en-US"/>
        </w:rPr>
        <w:t xml:space="preserve">Dear class </w:t>
      </w:r>
      <w:r>
        <w:rPr>
          <w:rFonts w:ascii="Noteworthy Light" w:hAnsi="Noteworthy Light"/>
          <w:sz w:val="30"/>
          <w:szCs w:val="30"/>
          <w:rtl w:val="0"/>
          <w:lang w:val="en-US"/>
        </w:rPr>
        <w:t>9a</w:t>
      </w:r>
      <w:r>
        <w:rPr>
          <w:rFonts w:ascii="Noteworthy Light" w:hAnsi="Noteworthy Light"/>
          <w:sz w:val="30"/>
          <w:szCs w:val="30"/>
          <w:rtl w:val="0"/>
          <w:lang w:val="en-US"/>
        </w:rPr>
        <w:t>,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0" w:line="240" w:lineRule="auto"/>
        <w:rPr>
          <w:rFonts w:ascii="Monotype Corsiva" w:cs="Monotype Corsiva" w:hAnsi="Monotype Corsiva" w:eastAsia="Monotype Corsiva"/>
          <w:sz w:val="30"/>
          <w:szCs w:val="30"/>
        </w:rPr>
      </w:pPr>
      <w:r>
        <w:rPr>
          <w:rFonts w:ascii="Noteworthy Light" w:hAnsi="Noteworthy Light"/>
          <w:sz w:val="30"/>
          <w:szCs w:val="30"/>
          <w:rtl w:val="0"/>
          <w:lang w:val="en-US"/>
        </w:rPr>
        <w:t xml:space="preserve">unfortunately we cannot be with you this week due to the </w:t>
      </w:r>
      <w:r>
        <w:rPr>
          <w:rFonts w:ascii="Noteworthy Light" w:hAnsi="Noteworthy Light"/>
          <w:sz w:val="30"/>
          <w:szCs w:val="30"/>
          <w:rtl w:val="0"/>
          <w:lang w:val="de-DE"/>
        </w:rPr>
        <w:t>lockdown</w:t>
      </w:r>
      <w:r>
        <w:rPr>
          <w:rFonts w:ascii="Noteworthy Light" w:hAnsi="Noteworthy Light"/>
          <w:sz w:val="30"/>
          <w:szCs w:val="30"/>
          <w:rtl w:val="0"/>
          <w:lang w:val="en-US"/>
        </w:rPr>
        <w:t>. That's why I've created a small plan for you to work with on your own. All assignments will prepare you well for the</w:t>
      </w:r>
      <w:r>
        <w:rPr>
          <w:rFonts w:ascii="Noteworthy Light" w:hAnsi="Noteworthy Light"/>
          <w:sz w:val="30"/>
          <w:szCs w:val="30"/>
          <w:rtl w:val="0"/>
          <w:lang w:val="de-DE"/>
        </w:rPr>
        <w:t xml:space="preserve"> oral examination, that we will do after the lockdown</w:t>
      </w:r>
      <w:r>
        <w:rPr>
          <w:rFonts w:ascii="Noteworthy Light" w:hAnsi="Noteworthy Light"/>
          <w:sz w:val="30"/>
          <w:szCs w:val="30"/>
          <w:rtl w:val="0"/>
          <w:lang w:val="de-DE"/>
        </w:rPr>
        <w:t xml:space="preserve"> in the next term</w:t>
      </w:r>
      <w:r>
        <w:rPr>
          <w:rFonts w:ascii="Noteworthy Light" w:hAnsi="Noteworthy Light"/>
          <w:sz w:val="30"/>
          <w:szCs w:val="30"/>
          <w:rtl w:val="0"/>
          <w:lang w:val="de-DE"/>
        </w:rPr>
        <w:t xml:space="preserve">. Describe three pictures, one for every lesson. Use the QRCode in the list and you will see the pictures you have to describe. Under the list are tips to describe a picture. </w:t>
      </w:r>
    </w:p>
    <w:p>
      <w:pPr>
        <w:pStyle w:val="Normal.0"/>
        <w:rPr>
          <w:sz w:val="24"/>
          <w:szCs w:val="24"/>
          <w:lang w:val="en-US"/>
        </w:rPr>
      </w:pPr>
    </w:p>
    <w:tbl>
      <w:tblPr>
        <w:tblW w:w="8840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015"/>
        <w:gridCol w:w="825"/>
      </w:tblGrid>
      <w:tr>
        <w:tblPrEx>
          <w:shd w:val="clear" w:color="auto" w:fill="cdd4e9"/>
        </w:tblPrEx>
        <w:trPr>
          <w:trHeight w:val="1057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What to do?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done?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285750" cy="285750"/>
                  <wp:effectExtent l="0" t="0" r="0" b="0"/>
                  <wp:docPr id="1073741825" name="officeArt object" descr="Häkch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Häkchen" descr="Häkch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663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</w:pPr>
            <w:r>
              <w:drawing xmlns:a="http://schemas.openxmlformats.org/drawingml/2006/main">
                <wp:inline distT="0" distB="0" distL="0" distR="0">
                  <wp:extent cx="2082800" cy="20828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20828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Noteworthy Light" w:cs="Noteworthy Light" w:hAnsi="Noteworthy Light" w:eastAsia="Noteworthy Light"/>
                <w:sz w:val="32"/>
                <w:szCs w:val="32"/>
              </w:rPr>
            </w:pPr>
            <w:r>
              <w:rPr>
                <w:rFonts w:ascii="Noteworthy Light" w:hAnsi="Noteworthy Light"/>
                <w:sz w:val="32"/>
                <w:szCs w:val="32"/>
                <w:rtl w:val="0"/>
                <w:lang w:val="de-DE"/>
              </w:rPr>
              <w:t xml:space="preserve">Choose one of the Pictures on this webside and describe it. </w:t>
            </w:r>
          </w:p>
          <w:p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</w:pPr>
            <w:r>
              <w:rPr>
                <w:rFonts w:ascii="Noteworthy Light" w:hAnsi="Noteworthy Light"/>
                <w:sz w:val="32"/>
                <w:szCs w:val="32"/>
                <w:rtl w:val="0"/>
                <w:lang w:val="de-DE"/>
              </w:rPr>
              <w:t>E-Kurs: Choose three!</w:t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010" w:hRule="atLeast"/>
        </w:trPr>
        <w:tc>
          <w:tcPr>
            <w:tcW w:type="dxa" w:w="8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bidi w:val="0"/>
            </w:pPr>
            <w:r>
              <w:drawing xmlns:a="http://schemas.openxmlformats.org/drawingml/2006/main">
                <wp:inline distT="0" distB="0" distL="0" distR="0">
                  <wp:extent cx="1879600" cy="18796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9600" cy="18796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216" w:hanging="216"/>
        <w:rPr>
          <w:sz w:val="24"/>
          <w:szCs w:val="24"/>
          <w:lang w:val="en-US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Noteworthy Bold" w:cs="Noteworthy Bold" w:hAnsi="Noteworthy Bold" w:eastAsia="Noteworthy Bold"/>
          <w:sz w:val="30"/>
          <w:szCs w:val="30"/>
          <w:lang w:val="en-US"/>
        </w:rPr>
      </w:pPr>
      <w:r>
        <w:rPr>
          <w:rFonts w:ascii="Noteworthy Bold" w:hAnsi="Noteworthy Bold"/>
          <w:sz w:val="30"/>
          <w:szCs w:val="30"/>
          <w:rtl w:val="0"/>
          <w:lang w:val="en-US"/>
        </w:rPr>
        <w:t xml:space="preserve">Describing a picture </w:t>
      </w:r>
    </w:p>
    <w:p>
      <w:pPr>
        <w:pStyle w:val="Normal.0"/>
        <w:widowControl w:val="0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Noteworthy Light" w:hAnsi="Noteworthy Light"/>
          <w:sz w:val="26"/>
          <w:szCs w:val="26"/>
          <w:rtl w:val="0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Allgemeine Informationen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Wer? Was? Wo? Wann?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2. Genaue Beschreibung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W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>ä</w:t>
      </w:r>
      <w:r>
        <w:rPr>
          <w:rFonts w:ascii="Noteworthy Light" w:hAnsi="Noteworthy Light"/>
          <w:sz w:val="26"/>
          <w:szCs w:val="26"/>
          <w:rtl w:val="0"/>
          <w:lang w:val="en-US"/>
        </w:rPr>
        <w:t xml:space="preserve">hle eine sinnvolle Reihenfolge (z.B. Mitt-Vordergrund- Hintergrund oder von links oben nach rechts unten), um um Einzelheiten zu beschreiben. 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Beschreibe: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-wie die Personen aussehen (Sind Personen zu sehen oder nur eine Landschaft)</w:t>
      </w:r>
    </w:p>
    <w:p>
      <w:pPr>
        <w:pStyle w:val="Normal.0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Noteworthy Light" w:hAnsi="Noteworthy Light"/>
          <w:sz w:val="26"/>
          <w:szCs w:val="26"/>
          <w:rtl w:val="0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 xml:space="preserve">Was die Personen tun (Zeitform: present progressive) </w:t>
      </w:r>
    </w:p>
    <w:p>
      <w:pPr>
        <w:pStyle w:val="Normal.0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Noteworthy Light" w:hAnsi="Noteworthy Light"/>
          <w:sz w:val="26"/>
          <w:szCs w:val="26"/>
          <w:rtl w:val="0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Vermutungen: was die Personen f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>ü</w:t>
      </w:r>
      <w:r>
        <w:rPr>
          <w:rFonts w:ascii="Noteworthy Light" w:hAnsi="Noteworthy Light"/>
          <w:sz w:val="26"/>
          <w:szCs w:val="26"/>
          <w:rtl w:val="0"/>
          <w:lang w:val="en-US"/>
        </w:rPr>
        <w:t>hlen oder denken</w:t>
      </w:r>
    </w:p>
    <w:p>
      <w:pPr>
        <w:pStyle w:val="Normal.0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Noteworthy Light" w:hAnsi="Noteworthy Light"/>
          <w:sz w:val="26"/>
          <w:szCs w:val="26"/>
          <w:rtl w:val="0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Sonstiges: Gegenst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>ä</w:t>
      </w:r>
      <w:r>
        <w:rPr>
          <w:rFonts w:ascii="Noteworthy Light" w:hAnsi="Noteworthy Light"/>
          <w:sz w:val="26"/>
          <w:szCs w:val="26"/>
          <w:rtl w:val="0"/>
          <w:lang w:val="en-US"/>
        </w:rPr>
        <w:t xml:space="preserve">nde beschreiben, Farben beschreiben, Ortsangaben 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This photo/picture shows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In this picture you can see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This photo was taken in/at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</w:p>
    <w:p>
      <w:pPr>
        <w:pStyle w:val="Normal.0"/>
        <w:widowControl w:val="0"/>
        <w:spacing w:line="240" w:lineRule="auto"/>
        <w:ind w:left="108" w:hanging="108"/>
        <w:rPr>
          <w:rFonts w:ascii="Noteworthy Light" w:cs="Noteworthy Light" w:hAnsi="Noteworthy Light" w:eastAsia="Noteworthy Light"/>
          <w:sz w:val="26"/>
          <w:szCs w:val="26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There is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It looks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</w:p>
    <w:p>
      <w:pPr>
        <w:pStyle w:val="Normal.0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Noteworthy Light" w:hAnsi="Noteworthy Light"/>
          <w:sz w:val="26"/>
          <w:szCs w:val="26"/>
          <w:rtl w:val="0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black and white, colorful, next to, between, behind, over, in, on, in front of, under</w:t>
      </w:r>
    </w:p>
    <w:p>
      <w:pPr>
        <w:pStyle w:val="Normal.0"/>
        <w:widowControl w:val="0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Noteworthy Light" w:hAnsi="Noteworthy Light"/>
          <w:sz w:val="26"/>
          <w:szCs w:val="26"/>
          <w:rtl w:val="0"/>
          <w:lang w:val="en-US"/>
        </w:rPr>
      </w:pPr>
      <w:r>
        <w:rPr>
          <w:rFonts w:ascii="Noteworthy Light" w:hAnsi="Noteworthy Light"/>
          <w:sz w:val="26"/>
          <w:szCs w:val="26"/>
          <w:rtl w:val="0"/>
          <w:lang w:val="en-US"/>
        </w:rPr>
        <w:t>I think this picture is special, spectacular, shocking, realistic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because. The picture makes me feel happy, sad, worried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 xml:space="preserve">… </w:t>
      </w:r>
      <w:r>
        <w:rPr>
          <w:rFonts w:ascii="Noteworthy Light" w:hAnsi="Noteworthy Light"/>
          <w:sz w:val="26"/>
          <w:szCs w:val="26"/>
          <w:rtl w:val="0"/>
          <w:lang w:val="en-US"/>
        </w:rPr>
        <w:t>I think the message is</w:t>
      </w:r>
      <w:r>
        <w:rPr>
          <w:rFonts w:ascii="Noteworthy Light" w:hAnsi="Noteworthy Light" w:hint="default"/>
          <w:sz w:val="26"/>
          <w:szCs w:val="26"/>
          <w:rtl w:val="0"/>
          <w:lang w:val="en-US"/>
        </w:rPr>
        <w:t>…</w:t>
      </w:r>
    </w:p>
    <w:sectPr>
      <w:headerReference w:type="default" r:id="rId7"/>
      <w:footerReference w:type="default" r:id="rId8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Noteworthy Light">
    <w:charset w:val="00"/>
    <w:family w:val="roman"/>
    <w:pitch w:val="default"/>
  </w:font>
  <w:font w:name="Monotype Corsiva">
    <w:charset w:val="00"/>
    <w:family w:val="roman"/>
    <w:pitch w:val="default"/>
  </w:font>
  <w:font w:name="Noteworthy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tabs>
          <w:tab w:val="num" w:pos="274"/>
        </w:tabs>
        <w:ind w:left="3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74"/>
          <w:tab w:val="num" w:pos="1074"/>
        </w:tabs>
        <w:ind w:left="11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274"/>
          <w:tab w:val="num" w:pos="1874"/>
        </w:tabs>
        <w:ind w:left="19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74"/>
          <w:tab w:val="num" w:pos="2674"/>
        </w:tabs>
        <w:ind w:left="27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274"/>
          <w:tab w:val="num" w:pos="3474"/>
        </w:tabs>
        <w:ind w:left="35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274"/>
          <w:tab w:val="num" w:pos="4274"/>
        </w:tabs>
        <w:ind w:left="43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74"/>
          <w:tab w:val="num" w:pos="5074"/>
        </w:tabs>
        <w:ind w:left="51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274"/>
          <w:tab w:val="num" w:pos="5874"/>
        </w:tabs>
        <w:ind w:left="59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274"/>
          <w:tab w:val="num" w:pos="6674"/>
        </w:tabs>
        <w:ind w:left="6782" w:hanging="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e"/>
  </w:abstractNum>
  <w:abstractNum w:abstractNumId="3">
    <w:multiLevelType w:val="hybridMultilevel"/>
    <w:styleLink w:val="Punkte"/>
    <w:lvl w:ilvl="0">
      <w:start w:val="1"/>
      <w:numFmt w:val="bullet"/>
      <w:suff w:val="tab"/>
      <w:lvlText w:val="-"/>
      <w:lvlJc w:val="left"/>
      <w:pPr>
        <w:tabs>
          <w:tab w:val="num" w:pos="205"/>
        </w:tabs>
        <w:ind w:left="313" w:hanging="313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05"/>
          <w:tab w:val="num" w:pos="805"/>
        </w:tabs>
        <w:ind w:left="913" w:hanging="313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05"/>
          <w:tab w:val="num" w:pos="1405"/>
        </w:tabs>
        <w:ind w:left="1513" w:hanging="313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05"/>
          <w:tab w:val="num" w:pos="2005"/>
        </w:tabs>
        <w:ind w:left="2113" w:hanging="313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05"/>
          <w:tab w:val="num" w:pos="2605"/>
        </w:tabs>
        <w:ind w:left="2713" w:hanging="313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05"/>
          <w:tab w:val="num" w:pos="3205"/>
        </w:tabs>
        <w:ind w:left="3313" w:hanging="313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05"/>
          <w:tab w:val="num" w:pos="3805"/>
        </w:tabs>
        <w:ind w:left="3913" w:hanging="313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05"/>
          <w:tab w:val="num" w:pos="4405"/>
        </w:tabs>
        <w:ind w:left="4513" w:hanging="313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05"/>
          <w:tab w:val="num" w:pos="5005"/>
        </w:tabs>
        <w:ind w:left="5113" w:hanging="313"/>
      </w:pPr>
      <w:rPr>
        <w:rFonts w:ascii="Noteworthy Light" w:cs="Noteworthy Light" w:hAnsi="Noteworthy Light" w:eastAsia="Noteworthy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  <w:style w:type="numbering" w:styleId="Punkte">
    <w:name w:val="Punkte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2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